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57DD" w14:textId="6A27087C" w:rsidR="008D43BF" w:rsidRPr="00F32519" w:rsidRDefault="008D43BF" w:rsidP="008D43BF">
      <w:pPr>
        <w:suppressAutoHyphens/>
        <w:jc w:val="right"/>
        <w:rPr>
          <w:rFonts w:ascii="Calibri" w:hAnsi="Calibri" w:cs="Calibri"/>
          <w:b/>
          <w:sz w:val="22"/>
          <w:lang w:eastAsia="ar-SA"/>
        </w:rPr>
      </w:pPr>
      <w:r>
        <w:rPr>
          <w:rFonts w:ascii="Calibri" w:hAnsi="Calibri" w:cs="Calibri"/>
          <w:b/>
          <w:sz w:val="22"/>
          <w:lang w:eastAsia="ar-SA"/>
        </w:rPr>
        <w:t xml:space="preserve">Załącznik nr </w:t>
      </w:r>
      <w:r w:rsidR="00D972E8">
        <w:rPr>
          <w:rFonts w:ascii="Calibri" w:hAnsi="Calibri" w:cs="Calibri"/>
          <w:b/>
          <w:sz w:val="22"/>
          <w:lang w:eastAsia="ar-SA"/>
        </w:rPr>
        <w:t>4</w:t>
      </w:r>
      <w:r w:rsidRPr="00F32519">
        <w:rPr>
          <w:rFonts w:ascii="Calibri" w:hAnsi="Calibri" w:cs="Calibri"/>
          <w:b/>
          <w:sz w:val="22"/>
          <w:lang w:eastAsia="ar-SA"/>
        </w:rPr>
        <w:t xml:space="preserve"> do Reg</w:t>
      </w:r>
      <w:r>
        <w:rPr>
          <w:rFonts w:ascii="Calibri" w:hAnsi="Calibri" w:cs="Calibri"/>
          <w:b/>
          <w:sz w:val="22"/>
          <w:lang w:eastAsia="ar-SA"/>
        </w:rPr>
        <w:t>ulaminu</w:t>
      </w:r>
    </w:p>
    <w:p w14:paraId="669F5BAD" w14:textId="77777777" w:rsidR="008D43BF" w:rsidRPr="00F83667" w:rsidRDefault="008D43BF" w:rsidP="008D43BF">
      <w:pPr>
        <w:jc w:val="center"/>
        <w:rPr>
          <w:rFonts w:ascii="Calibri" w:hAnsi="Calibri"/>
          <w:b/>
          <w:sz w:val="10"/>
          <w:szCs w:val="2"/>
        </w:rPr>
      </w:pPr>
    </w:p>
    <w:p w14:paraId="3D31D8C4" w14:textId="1E170419" w:rsidR="005D678B" w:rsidRDefault="00BD6A3D" w:rsidP="005D678B">
      <w:pPr>
        <w:jc w:val="center"/>
        <w:rPr>
          <w:rFonts w:ascii="Calibri" w:hAnsi="Calibri" w:cs="Calibri"/>
        </w:rPr>
      </w:pPr>
      <w:r>
        <w:rPr>
          <w:rFonts w:ascii="Calibri" w:hAnsi="Calibri"/>
          <w:b/>
          <w:sz w:val="28"/>
          <w:szCs w:val="28"/>
        </w:rPr>
        <w:t xml:space="preserve">ŚCIEŻKA </w:t>
      </w:r>
      <w:r w:rsidR="005D678B" w:rsidRPr="005D678B">
        <w:rPr>
          <w:rFonts w:ascii="Calibri" w:hAnsi="Calibri"/>
          <w:b/>
          <w:sz w:val="28"/>
          <w:szCs w:val="28"/>
        </w:rPr>
        <w:t xml:space="preserve">WSPARCIA </w:t>
      </w:r>
      <w:r w:rsidR="005D678B" w:rsidRPr="005D678B">
        <w:rPr>
          <w:rFonts w:ascii="Calibri" w:hAnsi="Calibri" w:cs="Calibri"/>
          <w:b/>
          <w:sz w:val="28"/>
          <w:szCs w:val="28"/>
        </w:rPr>
        <w:t>W RAMACH PROJEKTU</w:t>
      </w:r>
      <w:r w:rsidR="005D678B" w:rsidRPr="007B111F">
        <w:rPr>
          <w:rFonts w:ascii="Calibri" w:hAnsi="Calibri" w:cs="Calibri"/>
        </w:rPr>
        <w:t xml:space="preserve"> </w:t>
      </w:r>
    </w:p>
    <w:p w14:paraId="211EF3C3" w14:textId="450A74DB" w:rsidR="005D678B" w:rsidRPr="00081FA8" w:rsidRDefault="005D678B" w:rsidP="005D678B">
      <w:pPr>
        <w:jc w:val="center"/>
        <w:rPr>
          <w:rFonts w:ascii="Calibri" w:hAnsi="Calibri" w:cs="Calibri"/>
          <w:b/>
          <w:bCs/>
          <w:i/>
          <w:iCs/>
        </w:rPr>
      </w:pPr>
      <w:r w:rsidRPr="00081FA8">
        <w:rPr>
          <w:rFonts w:ascii="Calibri" w:hAnsi="Calibri" w:cs="Calibri"/>
          <w:b/>
          <w:bCs/>
          <w:i/>
          <w:iCs/>
        </w:rPr>
        <w:t xml:space="preserve">Wyższa Szkoła Hotelarstwa i Gastronomii w Restrukturyzacji w Poznaniu – uczelnia dostępna </w:t>
      </w:r>
    </w:p>
    <w:p w14:paraId="3B7A4E71" w14:textId="77777777" w:rsidR="005D678B" w:rsidRPr="00264F33" w:rsidRDefault="005D678B" w:rsidP="005D678B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14:paraId="564FBC4F" w14:textId="5E200D48" w:rsidR="007B111F" w:rsidRPr="00F83667" w:rsidRDefault="007B111F" w:rsidP="005D678B">
      <w:pPr>
        <w:jc w:val="center"/>
        <w:rPr>
          <w:rFonts w:ascii="Calibri" w:hAnsi="Calibri" w:cs="Calibri"/>
          <w:sz w:val="36"/>
          <w:szCs w:val="36"/>
        </w:rPr>
      </w:pPr>
    </w:p>
    <w:p w14:paraId="4FF40809" w14:textId="495234C5" w:rsidR="008D43BF" w:rsidRDefault="008D43BF" w:rsidP="008D43BF">
      <w:pPr>
        <w:ind w:left="66"/>
        <w:jc w:val="center"/>
        <w:rPr>
          <w:rFonts w:ascii="Calibri" w:hAnsi="Calibri" w:cs="Calibri"/>
          <w:b/>
          <w:i/>
          <w:iCs/>
          <w:sz w:val="18"/>
          <w:szCs w:val="18"/>
        </w:rPr>
      </w:pPr>
      <w:r w:rsidRPr="007B111F">
        <w:rPr>
          <w:rFonts w:ascii="Calibri" w:hAnsi="Calibri" w:cs="Calibri"/>
        </w:rPr>
        <w:t>……………………………</w:t>
      </w:r>
      <w:r w:rsidR="00224EAC" w:rsidRPr="007B111F">
        <w:rPr>
          <w:rFonts w:ascii="Calibri" w:hAnsi="Calibri" w:cs="Calibri"/>
        </w:rPr>
        <w:t>…………………………</w:t>
      </w:r>
      <w:r w:rsidRPr="007B111F">
        <w:rPr>
          <w:rFonts w:ascii="Calibri" w:hAnsi="Calibri" w:cs="Calibri"/>
        </w:rPr>
        <w:t xml:space="preserve">……………………………….............……………………………..……… </w:t>
      </w:r>
      <w:r w:rsidRPr="007B111F">
        <w:rPr>
          <w:rFonts w:ascii="Calibri" w:hAnsi="Calibri" w:cs="Calibri"/>
        </w:rPr>
        <w:br/>
      </w:r>
      <w:r w:rsidR="00BD6A3D" w:rsidRPr="00F83667">
        <w:rPr>
          <w:rFonts w:ascii="Calibri" w:hAnsi="Calibri" w:cs="Calibri"/>
          <w:b/>
          <w:i/>
          <w:iCs/>
          <w:sz w:val="18"/>
          <w:szCs w:val="18"/>
        </w:rPr>
        <w:t>imię i nazwisko</w:t>
      </w:r>
    </w:p>
    <w:p w14:paraId="71BF578F" w14:textId="77777777" w:rsidR="00F83667" w:rsidRDefault="00F83667" w:rsidP="008D43BF">
      <w:pPr>
        <w:ind w:left="66"/>
        <w:jc w:val="center"/>
        <w:rPr>
          <w:rFonts w:ascii="Calibri" w:hAnsi="Calibri" w:cs="Calibri"/>
          <w:b/>
        </w:rPr>
      </w:pPr>
    </w:p>
    <w:p w14:paraId="546C8B86" w14:textId="2B216CB1" w:rsidR="00D574D7" w:rsidRDefault="00BD6A3D" w:rsidP="00CC09D7">
      <w:pPr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color w:val="A53217"/>
          <w:sz w:val="22"/>
          <w:szCs w:val="22"/>
        </w:rPr>
      </w:pPr>
      <w:r w:rsidRPr="00E0555E">
        <w:rPr>
          <w:rFonts w:ascii="Calibri" w:eastAsiaTheme="minorEastAsia" w:hAnsi="Calibri" w:cs="Calibri"/>
          <w:sz w:val="22"/>
          <w:szCs w:val="22"/>
        </w:rPr>
        <w:t>Zaplanowano trzy poziomy zaawansowania szkoleń:</w:t>
      </w:r>
      <w:r w:rsidR="00CC09D7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BD6A3D">
        <w:rPr>
          <w:rFonts w:ascii="Calibri" w:eastAsiaTheme="minorEastAsia" w:hAnsi="Calibri" w:cs="Calibri"/>
          <w:b/>
          <w:bCs/>
          <w:color w:val="2F5496" w:themeColor="accent5" w:themeShade="BF"/>
          <w:sz w:val="22"/>
          <w:szCs w:val="22"/>
        </w:rPr>
        <w:t>PODSTAWOWY</w:t>
      </w:r>
      <w:r w:rsidR="00CC09D7">
        <w:rPr>
          <w:rFonts w:ascii="Calibri" w:eastAsiaTheme="minorEastAsia" w:hAnsi="Calibri" w:cs="Calibri"/>
          <w:b/>
          <w:bCs/>
          <w:color w:val="2F5496" w:themeColor="accent5" w:themeShade="BF"/>
          <w:sz w:val="22"/>
          <w:szCs w:val="22"/>
        </w:rPr>
        <w:t xml:space="preserve">, </w:t>
      </w:r>
      <w:r w:rsidRPr="00364734">
        <w:rPr>
          <w:rFonts w:ascii="Calibri" w:eastAsiaTheme="minorEastAsia" w:hAnsi="Calibri" w:cs="Calibri"/>
          <w:b/>
          <w:bCs/>
          <w:color w:val="538135" w:themeColor="accent6" w:themeShade="BF"/>
          <w:sz w:val="22"/>
          <w:szCs w:val="22"/>
        </w:rPr>
        <w:t>ROZSZERZONY</w:t>
      </w:r>
      <w:r w:rsidR="00CC09D7">
        <w:rPr>
          <w:rFonts w:ascii="Calibri" w:eastAsiaTheme="minorEastAsia" w:hAnsi="Calibri" w:cs="Calibri"/>
          <w:b/>
          <w:bCs/>
          <w:color w:val="538135" w:themeColor="accent6" w:themeShade="BF"/>
          <w:sz w:val="22"/>
          <w:szCs w:val="22"/>
        </w:rPr>
        <w:t xml:space="preserve">, </w:t>
      </w:r>
      <w:r w:rsidR="005D678B">
        <w:rPr>
          <w:rFonts w:ascii="Calibri" w:eastAsiaTheme="minorEastAsia" w:hAnsi="Calibri" w:cs="Calibri"/>
          <w:b/>
          <w:bCs/>
          <w:color w:val="A53217"/>
          <w:sz w:val="22"/>
          <w:szCs w:val="22"/>
        </w:rPr>
        <w:t>SPECJALISTYCZNYM</w:t>
      </w:r>
      <w:r w:rsidR="00CC09D7">
        <w:rPr>
          <w:rFonts w:ascii="Calibri" w:eastAsiaTheme="minorEastAsia" w:hAnsi="Calibri" w:cs="Calibri"/>
          <w:b/>
          <w:bCs/>
          <w:color w:val="A53217"/>
          <w:sz w:val="22"/>
          <w:szCs w:val="22"/>
        </w:rPr>
        <w:t>.</w:t>
      </w:r>
    </w:p>
    <w:p w14:paraId="3C5392C6" w14:textId="77777777" w:rsidR="005D678B" w:rsidRDefault="005D678B" w:rsidP="00CC09D7">
      <w:pPr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color w:val="A53217"/>
          <w:sz w:val="22"/>
          <w:szCs w:val="22"/>
        </w:rPr>
      </w:pPr>
    </w:p>
    <w:p w14:paraId="7AECFFBE" w14:textId="711C0A04" w:rsidR="00D574D7" w:rsidRDefault="00D574D7" w:rsidP="00BD6A3D">
      <w:pPr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color w:val="A53217"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364"/>
        <w:gridCol w:w="1553"/>
      </w:tblGrid>
      <w:tr w:rsidR="00CC09D7" w:rsidRPr="00D574D7" w14:paraId="4CD114F7" w14:textId="77777777" w:rsidTr="005D678B">
        <w:tc>
          <w:tcPr>
            <w:tcW w:w="8364" w:type="dxa"/>
          </w:tcPr>
          <w:p w14:paraId="59DF2A50" w14:textId="3B189494" w:rsidR="00CC09D7" w:rsidRPr="00CC09D7" w:rsidRDefault="00CC09D7" w:rsidP="00EE0E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16723B1" w14:textId="5FF26BD2" w:rsidR="00CC09D7" w:rsidRPr="00D574D7" w:rsidRDefault="00CC09D7" w:rsidP="00CC09D7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TAK / NIE / ND</w:t>
            </w:r>
          </w:p>
        </w:tc>
      </w:tr>
      <w:tr w:rsidR="00D574D7" w:rsidRPr="00D574D7" w14:paraId="6CC37CA3" w14:textId="04262A4E" w:rsidTr="005D678B">
        <w:tc>
          <w:tcPr>
            <w:tcW w:w="8364" w:type="dxa"/>
          </w:tcPr>
          <w:p w14:paraId="6A2D050E" w14:textId="77777777" w:rsidR="00D574D7" w:rsidRPr="00D972E8" w:rsidRDefault="00D574D7" w:rsidP="00EE0E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0"/>
                <w:szCs w:val="10"/>
              </w:rPr>
            </w:pPr>
          </w:p>
          <w:p w14:paraId="5C27D754" w14:textId="7DE2581A" w:rsidR="00D574D7" w:rsidRPr="00D574D7" w:rsidRDefault="00D574D7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D574D7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POZIOM PODSTAWOWY</w:t>
            </w:r>
            <w:r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:</w:t>
            </w:r>
          </w:p>
          <w:p w14:paraId="7F7CAB45" w14:textId="77777777" w:rsidR="00D574D7" w:rsidRPr="00D972E8" w:rsidRDefault="00D574D7" w:rsidP="00EE0E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0"/>
                <w:szCs w:val="10"/>
              </w:rPr>
            </w:pPr>
          </w:p>
        </w:tc>
        <w:tc>
          <w:tcPr>
            <w:tcW w:w="1553" w:type="dxa"/>
          </w:tcPr>
          <w:p w14:paraId="4731B3E6" w14:textId="77777777" w:rsidR="00D574D7" w:rsidRPr="00D574D7" w:rsidRDefault="00D574D7" w:rsidP="00EE0E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D574D7" w:rsidRPr="00D574D7" w14:paraId="372D54F1" w14:textId="58CF55EB" w:rsidTr="005D678B">
        <w:tc>
          <w:tcPr>
            <w:tcW w:w="8364" w:type="dxa"/>
          </w:tcPr>
          <w:p w14:paraId="4EF8BB11" w14:textId="06F701AD" w:rsidR="00D574D7" w:rsidRPr="005D678B" w:rsidRDefault="005D678B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P1) Komunikacja oraz formy wsparcia edukacyjnego dla kandydatów/kandydatek na studia oraz studentów/studentek z zaburzeniami psychicznymi </w:t>
            </w:r>
          </w:p>
        </w:tc>
        <w:tc>
          <w:tcPr>
            <w:tcW w:w="1553" w:type="dxa"/>
          </w:tcPr>
          <w:p w14:paraId="252010A2" w14:textId="77777777" w:rsidR="00D574D7" w:rsidRPr="00D574D7" w:rsidRDefault="00D574D7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D574D7" w:rsidRPr="00D574D7" w14:paraId="340B6B28" w14:textId="5A2ADEC8" w:rsidTr="005D678B">
        <w:tc>
          <w:tcPr>
            <w:tcW w:w="8364" w:type="dxa"/>
          </w:tcPr>
          <w:p w14:paraId="534FB624" w14:textId="2F6F6E60" w:rsidR="00D574D7" w:rsidRPr="005D678B" w:rsidRDefault="005D678B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P2) Komunikacja ze student/k/</w:t>
            </w:r>
            <w:proofErr w:type="spellStart"/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ami</w:t>
            </w:r>
            <w:proofErr w:type="spellEnd"/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 z niepełnosprawnością słuchową w środowisku akademickim</w:t>
            </w:r>
          </w:p>
        </w:tc>
        <w:tc>
          <w:tcPr>
            <w:tcW w:w="1553" w:type="dxa"/>
          </w:tcPr>
          <w:p w14:paraId="39B186E2" w14:textId="77777777" w:rsidR="00D574D7" w:rsidRPr="00D574D7" w:rsidRDefault="00D574D7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D574D7" w:rsidRPr="00D574D7" w14:paraId="639767CA" w14:textId="6A9058FA" w:rsidTr="005D678B">
        <w:tc>
          <w:tcPr>
            <w:tcW w:w="8364" w:type="dxa"/>
          </w:tcPr>
          <w:p w14:paraId="173EE9AE" w14:textId="7DCD5564" w:rsidR="00D574D7" w:rsidRPr="005D678B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P3) Komunikacja z osobami niewidzącymi i niedowidzącymi </w:t>
            </w:r>
          </w:p>
        </w:tc>
        <w:tc>
          <w:tcPr>
            <w:tcW w:w="1553" w:type="dxa"/>
          </w:tcPr>
          <w:p w14:paraId="3EB25699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D574D7" w:rsidRPr="00D574D7" w14:paraId="66168C31" w14:textId="5AB0F503" w:rsidTr="005D678B">
        <w:tc>
          <w:tcPr>
            <w:tcW w:w="8364" w:type="dxa"/>
          </w:tcPr>
          <w:p w14:paraId="23C56092" w14:textId="44E37DAE" w:rsidR="00D574D7" w:rsidRPr="005D678B" w:rsidRDefault="005D678B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P4) Prosty język urzędowy</w:t>
            </w:r>
          </w:p>
        </w:tc>
        <w:tc>
          <w:tcPr>
            <w:tcW w:w="1553" w:type="dxa"/>
          </w:tcPr>
          <w:p w14:paraId="51B44E3A" w14:textId="77777777" w:rsidR="00D574D7" w:rsidRPr="00D574D7" w:rsidRDefault="00D574D7" w:rsidP="00EE0E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D574D7" w:rsidRPr="00D574D7" w14:paraId="56866940" w14:textId="0D29F49E" w:rsidTr="005D678B">
        <w:tc>
          <w:tcPr>
            <w:tcW w:w="8364" w:type="dxa"/>
          </w:tcPr>
          <w:p w14:paraId="250BF36D" w14:textId="34CE5F5C" w:rsidR="00D574D7" w:rsidRPr="005D678B" w:rsidRDefault="005D678B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P5) Sytuacja </w:t>
            </w:r>
            <w:proofErr w:type="spellStart"/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OzN</w:t>
            </w:r>
            <w:proofErr w:type="spellEnd"/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 w Polsce (aspekty prawne, ustawodawstwo, prawo pracy, ZUS)</w:t>
            </w:r>
          </w:p>
        </w:tc>
        <w:tc>
          <w:tcPr>
            <w:tcW w:w="1553" w:type="dxa"/>
          </w:tcPr>
          <w:p w14:paraId="1D9A1A4E" w14:textId="77777777" w:rsidR="00D574D7" w:rsidRPr="00D574D7" w:rsidRDefault="00D574D7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D574D7" w:rsidRPr="00D574D7" w14:paraId="72E0D5D8" w14:textId="3BEFF20F" w:rsidTr="005D678B">
        <w:tc>
          <w:tcPr>
            <w:tcW w:w="8364" w:type="dxa"/>
          </w:tcPr>
          <w:p w14:paraId="1202075A" w14:textId="61D6B4E7" w:rsidR="00D574D7" w:rsidRPr="00D574D7" w:rsidRDefault="005D678B" w:rsidP="00D972E8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P6) "pierwsza pomoc" podstawowe dwudniowe szkolenie z podstaw pierwszej pomocy;</w:t>
            </w:r>
          </w:p>
        </w:tc>
        <w:tc>
          <w:tcPr>
            <w:tcW w:w="1553" w:type="dxa"/>
          </w:tcPr>
          <w:p w14:paraId="7F260D7A" w14:textId="77777777" w:rsidR="00D574D7" w:rsidRPr="00D574D7" w:rsidRDefault="00D574D7" w:rsidP="00EE0E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D574D7" w:rsidRPr="00D574D7" w14:paraId="04D424C4" w14:textId="71DFEDF7" w:rsidTr="005D678B">
        <w:tc>
          <w:tcPr>
            <w:tcW w:w="8364" w:type="dxa"/>
          </w:tcPr>
          <w:p w14:paraId="3678AA9E" w14:textId="77777777" w:rsidR="00D574D7" w:rsidRPr="00D972E8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4E363FA5" w14:textId="2402D9E3" w:rsidR="00D574D7" w:rsidRPr="00D574D7" w:rsidRDefault="00D574D7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D574D7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ROZSZERZONY</w:t>
            </w:r>
            <w:r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:</w:t>
            </w:r>
          </w:p>
          <w:p w14:paraId="12348B64" w14:textId="77777777" w:rsidR="00D574D7" w:rsidRPr="00D972E8" w:rsidRDefault="00D574D7" w:rsidP="00EE0E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1553" w:type="dxa"/>
          </w:tcPr>
          <w:p w14:paraId="36B90542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D574D7" w:rsidRPr="00D574D7" w14:paraId="4C9CFD5F" w14:textId="730B776F" w:rsidTr="005D678B">
        <w:tc>
          <w:tcPr>
            <w:tcW w:w="8364" w:type="dxa"/>
          </w:tcPr>
          <w:p w14:paraId="033969D0" w14:textId="7BE00D4A" w:rsidR="00D574D7" w:rsidRPr="005D678B" w:rsidRDefault="005D678B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R1) Dostępność w metodyce nauczania na poziomie wyższym</w:t>
            </w:r>
          </w:p>
        </w:tc>
        <w:tc>
          <w:tcPr>
            <w:tcW w:w="1553" w:type="dxa"/>
          </w:tcPr>
          <w:p w14:paraId="19F1E1F3" w14:textId="77777777" w:rsidR="00D574D7" w:rsidRPr="00D574D7" w:rsidRDefault="00D574D7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D574D7" w:rsidRPr="00D574D7" w14:paraId="4B854675" w14:textId="6F75EE3B" w:rsidTr="005D678B">
        <w:tc>
          <w:tcPr>
            <w:tcW w:w="8364" w:type="dxa"/>
          </w:tcPr>
          <w:p w14:paraId="57434A46" w14:textId="6080B621" w:rsidR="00D574D7" w:rsidRPr="005D678B" w:rsidRDefault="005D678B" w:rsidP="00D972E8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R2) Zasady projektowania uniwersalnego</w:t>
            </w:r>
          </w:p>
        </w:tc>
        <w:tc>
          <w:tcPr>
            <w:tcW w:w="1553" w:type="dxa"/>
          </w:tcPr>
          <w:p w14:paraId="1A414E2A" w14:textId="77777777" w:rsidR="00D574D7" w:rsidRPr="00D574D7" w:rsidRDefault="00D574D7" w:rsidP="00EE0E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D574D7" w:rsidRPr="00D574D7" w14:paraId="15FFD71E" w14:textId="56605721" w:rsidTr="005D678B">
        <w:tc>
          <w:tcPr>
            <w:tcW w:w="8364" w:type="dxa"/>
          </w:tcPr>
          <w:p w14:paraId="5900FD3C" w14:textId="0097E874" w:rsidR="00D574D7" w:rsidRPr="005D678B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R3) Usprawnienia w pracy z </w:t>
            </w:r>
            <w:proofErr w:type="spellStart"/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1553" w:type="dxa"/>
          </w:tcPr>
          <w:p w14:paraId="48FB7DD4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D574D7" w:rsidRPr="00D574D7" w14:paraId="5ECD6B5E" w14:textId="73171CFB" w:rsidTr="005D678B">
        <w:tc>
          <w:tcPr>
            <w:tcW w:w="8364" w:type="dxa"/>
          </w:tcPr>
          <w:p w14:paraId="2D819211" w14:textId="17ED1907" w:rsidR="00D574D7" w:rsidRPr="005D678B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R4) Rozwiązywanie problemów pracy z </w:t>
            </w:r>
            <w:proofErr w:type="spellStart"/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1553" w:type="dxa"/>
          </w:tcPr>
          <w:p w14:paraId="58BFC9C2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D574D7" w:rsidRPr="00D574D7" w14:paraId="7AE6A0F7" w14:textId="50AC0BFD" w:rsidTr="005D678B">
        <w:tc>
          <w:tcPr>
            <w:tcW w:w="8364" w:type="dxa"/>
          </w:tcPr>
          <w:p w14:paraId="6AA5EF9F" w14:textId="6C3F9BD9" w:rsidR="00D574D7" w:rsidRPr="005D678B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R5) Rynek pracy dostępny dla </w:t>
            </w:r>
            <w:proofErr w:type="spellStart"/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OzN</w:t>
            </w:r>
            <w:proofErr w:type="spellEnd"/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 - poszukiwanie ofert praktyk, staży, pracy, prowadzenie dostępnego biura karier</w:t>
            </w:r>
          </w:p>
        </w:tc>
        <w:tc>
          <w:tcPr>
            <w:tcW w:w="1553" w:type="dxa"/>
          </w:tcPr>
          <w:p w14:paraId="7354D40E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D574D7" w:rsidRPr="00D574D7" w14:paraId="6541B73F" w14:textId="1858138D" w:rsidTr="005D678B">
        <w:tc>
          <w:tcPr>
            <w:tcW w:w="8364" w:type="dxa"/>
          </w:tcPr>
          <w:p w14:paraId="3DFFC258" w14:textId="77777777" w:rsidR="005D678B" w:rsidRPr="005D678B" w:rsidRDefault="005D678B" w:rsidP="005D678B">
            <w:pPr>
              <w:ind w:right="13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R6) Ergonomia miejsca nauki i pracy</w:t>
            </w:r>
          </w:p>
          <w:p w14:paraId="6C612127" w14:textId="548CF0D3" w:rsidR="00D574D7" w:rsidRPr="00D574D7" w:rsidRDefault="00D574D7" w:rsidP="00D574D7">
            <w:pPr>
              <w:ind w:right="13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5F2C272" w14:textId="77777777" w:rsidR="00D574D7" w:rsidRPr="00D574D7" w:rsidRDefault="00D574D7" w:rsidP="00EE0E86">
            <w:pPr>
              <w:ind w:right="13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D574D7" w:rsidRPr="00D574D7" w14:paraId="2606D820" w14:textId="4D1A480F" w:rsidTr="005D678B">
        <w:tc>
          <w:tcPr>
            <w:tcW w:w="8364" w:type="dxa"/>
          </w:tcPr>
          <w:p w14:paraId="251FE340" w14:textId="77777777" w:rsidR="00D574D7" w:rsidRPr="00CC09D7" w:rsidRDefault="00D574D7" w:rsidP="00EE0E86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A53217"/>
                <w:sz w:val="10"/>
                <w:szCs w:val="10"/>
              </w:rPr>
            </w:pPr>
          </w:p>
          <w:p w14:paraId="535DCF49" w14:textId="5DBDCF37" w:rsidR="00D574D7" w:rsidRPr="00D574D7" w:rsidRDefault="005D678B" w:rsidP="00D574D7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SPECJALISTYCZNY</w:t>
            </w:r>
            <w:r w:rsidR="00D574D7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:</w:t>
            </w:r>
          </w:p>
          <w:p w14:paraId="50E616D5" w14:textId="77777777" w:rsidR="00D574D7" w:rsidRPr="00CC09D7" w:rsidRDefault="00D574D7" w:rsidP="00EE0E86">
            <w:pPr>
              <w:ind w:right="13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1553" w:type="dxa"/>
          </w:tcPr>
          <w:p w14:paraId="044B4D95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D574D7" w:rsidRPr="00D574D7" w14:paraId="2A8A6E66" w14:textId="57EBF058" w:rsidTr="005D678B">
        <w:tc>
          <w:tcPr>
            <w:tcW w:w="8364" w:type="dxa"/>
          </w:tcPr>
          <w:p w14:paraId="4751DCA5" w14:textId="622649FF" w:rsidR="00D574D7" w:rsidRPr="005D678B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S1) Uwzględnianie perspektywy dostępności w różnych aspektach zarządzania uczelnią</w:t>
            </w:r>
          </w:p>
        </w:tc>
        <w:tc>
          <w:tcPr>
            <w:tcW w:w="1553" w:type="dxa"/>
          </w:tcPr>
          <w:p w14:paraId="1170480C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D574D7" w:rsidRPr="00D574D7" w14:paraId="7A4A94ED" w14:textId="1B88B34D" w:rsidTr="005D678B">
        <w:tc>
          <w:tcPr>
            <w:tcW w:w="8364" w:type="dxa"/>
          </w:tcPr>
          <w:p w14:paraId="1B507FFC" w14:textId="330D20A6" w:rsidR="00D574D7" w:rsidRPr="005D678B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S2) Praca ze student/k/</w:t>
            </w:r>
            <w:proofErr w:type="spellStart"/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ami</w:t>
            </w:r>
            <w:proofErr w:type="spellEnd"/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 xml:space="preserve"> z zaburzeniami psychicznymi i psychologicznymi</w:t>
            </w:r>
          </w:p>
        </w:tc>
        <w:tc>
          <w:tcPr>
            <w:tcW w:w="1553" w:type="dxa"/>
          </w:tcPr>
          <w:p w14:paraId="66535AA0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D574D7" w:rsidRPr="00D574D7" w14:paraId="387E2320" w14:textId="26C89B2C" w:rsidTr="005D678B">
        <w:tc>
          <w:tcPr>
            <w:tcW w:w="8364" w:type="dxa"/>
          </w:tcPr>
          <w:p w14:paraId="0C7D2842" w14:textId="34C41B67" w:rsidR="00D574D7" w:rsidRPr="005D678B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 xml:space="preserve">S3) Prawo pracy </w:t>
            </w:r>
            <w:proofErr w:type="spellStart"/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1553" w:type="dxa"/>
          </w:tcPr>
          <w:p w14:paraId="78F5A1CD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D574D7" w:rsidRPr="00D574D7" w14:paraId="49AD33E9" w14:textId="024D25DF" w:rsidTr="005D678B">
        <w:tc>
          <w:tcPr>
            <w:tcW w:w="8364" w:type="dxa"/>
          </w:tcPr>
          <w:p w14:paraId="0472F853" w14:textId="2C0E268A" w:rsidR="00D574D7" w:rsidRPr="005D678B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S4) Dostępność w architekturze i projektowanie uniwersalnych pomieszczeń</w:t>
            </w:r>
          </w:p>
        </w:tc>
        <w:tc>
          <w:tcPr>
            <w:tcW w:w="1553" w:type="dxa"/>
          </w:tcPr>
          <w:p w14:paraId="64B27ACE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D574D7" w:rsidRPr="00D574D7" w14:paraId="3757C553" w14:textId="2E1E23C8" w:rsidTr="005D678B">
        <w:tc>
          <w:tcPr>
            <w:tcW w:w="8364" w:type="dxa"/>
          </w:tcPr>
          <w:p w14:paraId="5AE5A780" w14:textId="352939A5" w:rsidR="00D574D7" w:rsidRPr="005D678B" w:rsidRDefault="005D678B" w:rsidP="00CC09D7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S5) Współpraca z przedsiębiorcami pod kątem społecznej odpowiedzialności uczelni i biznesu</w:t>
            </w:r>
          </w:p>
        </w:tc>
        <w:tc>
          <w:tcPr>
            <w:tcW w:w="1553" w:type="dxa"/>
          </w:tcPr>
          <w:p w14:paraId="554F6C33" w14:textId="77777777" w:rsidR="00D574D7" w:rsidRPr="00D574D7" w:rsidRDefault="00D574D7" w:rsidP="00EE0E8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D574D7" w:rsidRPr="00D574D7" w14:paraId="001A17A1" w14:textId="62F6B160" w:rsidTr="005D678B">
        <w:tc>
          <w:tcPr>
            <w:tcW w:w="8364" w:type="dxa"/>
          </w:tcPr>
          <w:p w14:paraId="7826B5D1" w14:textId="5050AA55" w:rsidR="00D574D7" w:rsidRPr="005D678B" w:rsidRDefault="005D678B" w:rsidP="009E639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S6) Dostępność cyfrowa – redagowanie informacji, komunikatów, treści na stronę internetową uczelni,</w:t>
            </w:r>
            <w:r w:rsidR="009E6395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 xml:space="preserve"> </w:t>
            </w:r>
            <w:r w:rsidRPr="005D678B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opisów do grafik i zdjęć pod kątem czytelności i dostępności</w:t>
            </w:r>
          </w:p>
        </w:tc>
        <w:tc>
          <w:tcPr>
            <w:tcW w:w="1553" w:type="dxa"/>
          </w:tcPr>
          <w:p w14:paraId="2CFF8957" w14:textId="77777777" w:rsidR="00D574D7" w:rsidRPr="00D574D7" w:rsidRDefault="00D574D7" w:rsidP="00D574D7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</w:tbl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426"/>
      </w:tblGrid>
      <w:tr w:rsidR="00CC09D7" w:rsidRPr="007B111F" w14:paraId="7A08A722" w14:textId="77777777" w:rsidTr="00EE0E86">
        <w:trPr>
          <w:trHeight w:val="730"/>
        </w:trPr>
        <w:tc>
          <w:tcPr>
            <w:tcW w:w="3213" w:type="dxa"/>
            <w:shd w:val="clear" w:color="auto" w:fill="D9D9D9"/>
          </w:tcPr>
          <w:p w14:paraId="65793329" w14:textId="77777777" w:rsidR="00CC09D7" w:rsidRPr="007B111F" w:rsidRDefault="00CC09D7" w:rsidP="00EE0E86">
            <w:pPr>
              <w:pStyle w:val="Bezodstpw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auto"/>
          </w:tcPr>
          <w:p w14:paraId="75AC9CCF" w14:textId="77777777" w:rsidR="00CC09D7" w:rsidRPr="007B111F" w:rsidRDefault="00CC09D7" w:rsidP="00EE0E86">
            <w:pPr>
              <w:pStyle w:val="Bezodstpw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09D7" w:rsidRPr="007B111F" w14:paraId="278EF27D" w14:textId="77777777" w:rsidTr="00EE0E86">
        <w:trPr>
          <w:trHeight w:val="85"/>
        </w:trPr>
        <w:tc>
          <w:tcPr>
            <w:tcW w:w="3213" w:type="dxa"/>
            <w:shd w:val="clear" w:color="auto" w:fill="F2F2F2"/>
            <w:vAlign w:val="center"/>
          </w:tcPr>
          <w:p w14:paraId="3900BFF5" w14:textId="77777777" w:rsidR="00CC09D7" w:rsidRPr="007B111F" w:rsidRDefault="00CC09D7" w:rsidP="00EE0E86">
            <w:pPr>
              <w:jc w:val="center"/>
              <w:rPr>
                <w:rFonts w:ascii="Calibri" w:hAnsi="Calibri" w:cs="Calibri"/>
                <w:b/>
              </w:rPr>
            </w:pPr>
            <w:r w:rsidRPr="007B111F">
              <w:rPr>
                <w:rFonts w:ascii="Calibri" w:hAnsi="Calibri" w:cs="Calibri"/>
                <w:b/>
              </w:rPr>
              <w:t xml:space="preserve">MIEJSCOWOŚĆ, DATA </w:t>
            </w:r>
          </w:p>
        </w:tc>
        <w:tc>
          <w:tcPr>
            <w:tcW w:w="6426" w:type="dxa"/>
            <w:shd w:val="clear" w:color="auto" w:fill="F2F2F2"/>
            <w:vAlign w:val="center"/>
          </w:tcPr>
          <w:p w14:paraId="6CD0F68A" w14:textId="77777777" w:rsidR="00CC09D7" w:rsidRPr="007B111F" w:rsidRDefault="00CC09D7" w:rsidP="00EE0E86">
            <w:pPr>
              <w:jc w:val="center"/>
              <w:rPr>
                <w:rFonts w:ascii="Calibri" w:hAnsi="Calibri" w:cs="Calibri"/>
                <w:b/>
              </w:rPr>
            </w:pPr>
            <w:r w:rsidRPr="007B111F">
              <w:rPr>
                <w:rFonts w:ascii="Calibri" w:hAnsi="Calibri" w:cs="Calibri"/>
                <w:b/>
              </w:rPr>
              <w:t>PODPIS UCZESTNIKA/CZKI PROJEKTU</w:t>
            </w:r>
          </w:p>
        </w:tc>
      </w:tr>
    </w:tbl>
    <w:p w14:paraId="31F95DAF" w14:textId="62C6BFA4" w:rsidR="00CC09D7" w:rsidRDefault="00CC09D7" w:rsidP="00CC09D7">
      <w:pPr>
        <w:spacing w:after="240"/>
        <w:jc w:val="both"/>
        <w:rPr>
          <w:rFonts w:ascii="Calibri" w:hAnsi="Calibri"/>
        </w:rPr>
      </w:pPr>
    </w:p>
    <w:p w14:paraId="7DB2ECA9" w14:textId="77777777" w:rsidR="005D678B" w:rsidRPr="007B111F" w:rsidRDefault="005D678B" w:rsidP="00CC09D7">
      <w:pPr>
        <w:spacing w:after="240"/>
        <w:jc w:val="both"/>
        <w:rPr>
          <w:rFonts w:ascii="Calibri" w:hAnsi="Calibri"/>
        </w:rPr>
      </w:pPr>
    </w:p>
    <w:p w14:paraId="7C14FC52" w14:textId="585A26F0" w:rsidR="00BD6A3D" w:rsidRPr="00F83667" w:rsidRDefault="00F83667" w:rsidP="00F83667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sz w:val="28"/>
          <w:szCs w:val="28"/>
        </w:rPr>
      </w:pPr>
      <w:r w:rsidRPr="00F83667">
        <w:rPr>
          <w:rFonts w:ascii="Calibri" w:eastAsiaTheme="minorEastAsia" w:hAnsi="Calibri" w:cs="Calibri"/>
          <w:b/>
          <w:bCs/>
          <w:sz w:val="28"/>
          <w:szCs w:val="28"/>
        </w:rPr>
        <w:lastRenderedPageBreak/>
        <w:t>OPISY SZKOLEŃ</w:t>
      </w:r>
    </w:p>
    <w:p w14:paraId="0C598632" w14:textId="77777777" w:rsidR="00F83667" w:rsidRDefault="00F83667" w:rsidP="00BD6A3D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734" w:rsidRPr="0058015C" w14:paraId="61B19112" w14:textId="77777777" w:rsidTr="00364734">
        <w:tc>
          <w:tcPr>
            <w:tcW w:w="9628" w:type="dxa"/>
          </w:tcPr>
          <w:p w14:paraId="2A236ADF" w14:textId="77777777" w:rsidR="00364734" w:rsidRPr="0058015C" w:rsidRDefault="00364734" w:rsidP="00364734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2BC7B744" w14:textId="27CE85C5" w:rsidR="00364734" w:rsidRPr="0058015C" w:rsidRDefault="00364734" w:rsidP="0036473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>POZIOM PODSTAWOWY</w:t>
            </w:r>
          </w:p>
          <w:p w14:paraId="18507552" w14:textId="77777777" w:rsidR="00364734" w:rsidRPr="0058015C" w:rsidRDefault="00364734" w:rsidP="00BD6A3D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364734" w:rsidRPr="0058015C" w14:paraId="3C2EB6D2" w14:textId="77777777" w:rsidTr="00364734">
        <w:tc>
          <w:tcPr>
            <w:tcW w:w="9628" w:type="dxa"/>
          </w:tcPr>
          <w:p w14:paraId="433CDBE5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P1) Komunikacja oraz formy wsparcia edukacyjnego dla kandydatów/kandydatek na studia oraz studentów/studentek z zaburzeniami psychicznymi </w:t>
            </w:r>
          </w:p>
          <w:p w14:paraId="10CCC127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1A1AAA4B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czym są zaburzenia psychiczne: rodzaje, objawy, diagnoza, stereotypy;</w:t>
            </w:r>
          </w:p>
          <w:p w14:paraId="0C03D0C6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formy wsparcia edukacyjnego dla kandydatów/tek na studia oraz studentów/tek z zaburzeniami psychicznymi;</w:t>
            </w:r>
          </w:p>
          <w:p w14:paraId="096CE106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komunikacja z osobami z zaburzeniami psychicznymi.</w:t>
            </w:r>
          </w:p>
          <w:p w14:paraId="31015349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świadomość różnych rodzaj w niepełnosprawności psychicznej, uwzględnienie aspekty zaburzeń psychicznych w stosowanych metodach dydaktycznych, zapewnienie dostępności cyfrowej i architektonicznej.</w:t>
            </w:r>
          </w:p>
          <w:p w14:paraId="1AE4E286" w14:textId="154D9488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1 dzień x 5 edycji (5 grup x 10 osób) = 5 dni szkoleniowych</w:t>
            </w:r>
          </w:p>
          <w:p w14:paraId="741747E9" w14:textId="19E01AD5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364734" w:rsidRPr="0058015C" w14:paraId="163CE9D6" w14:textId="77777777" w:rsidTr="00364734">
        <w:tc>
          <w:tcPr>
            <w:tcW w:w="9628" w:type="dxa"/>
          </w:tcPr>
          <w:p w14:paraId="6C6E88F3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P2) Komunikacja ze student/k/</w:t>
            </w:r>
            <w:proofErr w:type="spellStart"/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ami</w:t>
            </w:r>
            <w:proofErr w:type="spellEnd"/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 z niepełnosprawnością słuchową w środowisku akademickim </w:t>
            </w:r>
          </w:p>
          <w:p w14:paraId="6788D3FA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073907D9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czym są zaburzenia słuchu: rodzaje, objawy, diagnoza, stereotypy;</w:t>
            </w:r>
          </w:p>
          <w:p w14:paraId="31EEC422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formy wsparcia edukacyjnego dla kandydatów/tek na studia oraz studentów/tek z zaburzeniami słuchu;</w:t>
            </w:r>
          </w:p>
          <w:p w14:paraId="2FE71DF3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komunikacja z osobami z zaburzeniami słuchu.</w:t>
            </w:r>
          </w:p>
          <w:p w14:paraId="2AD13660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świadomość specyfiki sytuacji życiowej osób z zaburzeniami słuchu, uwzględnienie perspektywy osoby niesłyszącej w stosowanych metodach dydaktycznych, zapewnienie dostępności cyfrowej i architektonicznej.</w:t>
            </w:r>
          </w:p>
          <w:p w14:paraId="371FCC41" w14:textId="4CC302E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2 dni x 5 edycji (5 grup x 10 osób) = 10 dni szkoleniowych</w:t>
            </w:r>
          </w:p>
          <w:p w14:paraId="672875D2" w14:textId="77777777" w:rsidR="00364734" w:rsidRPr="0058015C" w:rsidRDefault="00364734" w:rsidP="00BD6A3D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364734" w:rsidRPr="0058015C" w14:paraId="0C04C278" w14:textId="77777777" w:rsidTr="00364734">
        <w:tc>
          <w:tcPr>
            <w:tcW w:w="9628" w:type="dxa"/>
          </w:tcPr>
          <w:p w14:paraId="2341EBF8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P3) Komunikacja z osobami niewidzącymi i niedowidzącymi </w:t>
            </w:r>
          </w:p>
          <w:p w14:paraId="3306409E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11E9B7BB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czym są zaburzenia wzroku: rodzaje, objawy, diagnoza, stereotypy;</w:t>
            </w:r>
          </w:p>
          <w:p w14:paraId="4E3A3B9A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formy wsparcia edukacyjnego dla kandydatów/tek na studia oraz studentów/tek z zaburzeniami wzroku;</w:t>
            </w:r>
          </w:p>
          <w:p w14:paraId="2B0D6567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komunikacja z osobami z zaburzeniami wzroku.</w:t>
            </w:r>
          </w:p>
          <w:p w14:paraId="316B5D1E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DOCELOWE EFEKTY kształcenia: świadomość w zakresie savoir vivre w kontaktach z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, wiedza o możliwych usprawnieniach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cotoczeniu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dla osób słabowidzących, zapoznanie z aplikacjami i rozwiązaniami technicznymi</w:t>
            </w:r>
          </w:p>
          <w:p w14:paraId="7EE01AD7" w14:textId="4E59E36C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2 dni x 5 edycji (5 grup x 10 osób) = 10 dni szkoleniowych</w:t>
            </w:r>
          </w:p>
          <w:p w14:paraId="5B093A0C" w14:textId="77777777" w:rsidR="00364734" w:rsidRPr="0058015C" w:rsidRDefault="00364734" w:rsidP="00364734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364734" w:rsidRPr="0058015C" w14:paraId="6198179D" w14:textId="77777777" w:rsidTr="00364734">
        <w:tc>
          <w:tcPr>
            <w:tcW w:w="9628" w:type="dxa"/>
          </w:tcPr>
          <w:p w14:paraId="44AA8F98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P4) Prosty język urzędowy</w:t>
            </w:r>
          </w:p>
          <w:p w14:paraId="44981553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1976E0E1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czym jest i dlaczego jest potrzebny prosty język;</w:t>
            </w:r>
          </w:p>
          <w:p w14:paraId="009DD569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zasady budowania komunikacji z zastosowaniem prostego języka;</w:t>
            </w:r>
          </w:p>
          <w:p w14:paraId="4210BD10" w14:textId="07C6597F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prosty język urzędowy: czym jest, jak go stosować: przykłady, błędy, rozwiązania.</w:t>
            </w:r>
          </w:p>
          <w:p w14:paraId="1E7661D9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umiejętność poprawienia tekstu na prosty język, umiejętność zbudowania własnego komunikatu w sposób prosty</w:t>
            </w:r>
          </w:p>
          <w:p w14:paraId="72E4D2B6" w14:textId="21A31499" w:rsidR="005D678B" w:rsidRPr="0058015C" w:rsidRDefault="005D678B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2 dni </w:t>
            </w:r>
            <w:proofErr w:type="gram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x  5</w:t>
            </w:r>
            <w:proofErr w:type="gram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edycji (5 grup x 10 osób)  = 10 dni szkoleniowych</w:t>
            </w:r>
          </w:p>
          <w:p w14:paraId="5909A1FC" w14:textId="77777777" w:rsidR="00364734" w:rsidRPr="0058015C" w:rsidRDefault="00364734" w:rsidP="0036473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364734" w:rsidRPr="0058015C" w14:paraId="3FED4BF9" w14:textId="77777777" w:rsidTr="00364734">
        <w:tc>
          <w:tcPr>
            <w:tcW w:w="9628" w:type="dxa"/>
          </w:tcPr>
          <w:p w14:paraId="79C959F3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P5) Sytuacja </w:t>
            </w:r>
            <w:proofErr w:type="spellStart"/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 w Polsce (aspekty prawne, ustawodawstwo, prawo pracy, ZUS)</w:t>
            </w:r>
          </w:p>
          <w:p w14:paraId="3C8CB969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7DB1CDFA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aspekty prawne związane z sytuacja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w Polsce;</w:t>
            </w:r>
          </w:p>
          <w:p w14:paraId="2937F20C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prawo pracy i ZUS dotyczące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14:paraId="624D8482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ustawa o dostępności: analiza, kierunek rozwoju ustawodawstwa, przykłady wdrożeń zapisów.</w:t>
            </w:r>
          </w:p>
          <w:p w14:paraId="52E15A60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lastRenderedPageBreak/>
              <w:t>DOCELOWE EFEKTY kształcenia: znajomość ustaw, przepis w prawnych i umiejętność ich odniesienia do danego przypadku</w:t>
            </w:r>
          </w:p>
          <w:p w14:paraId="2A54E4FA" w14:textId="65C4EA35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1 dzień x 4 edycje (4 grup x 11 osób) = 4 dni szkoleniowe</w:t>
            </w:r>
          </w:p>
          <w:p w14:paraId="785DC220" w14:textId="77777777" w:rsidR="00364734" w:rsidRPr="0058015C" w:rsidRDefault="00364734" w:rsidP="00364734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364734" w:rsidRPr="0058015C" w14:paraId="64624910" w14:textId="77777777" w:rsidTr="00364734">
        <w:tc>
          <w:tcPr>
            <w:tcW w:w="9628" w:type="dxa"/>
          </w:tcPr>
          <w:p w14:paraId="472332D3" w14:textId="25326FEA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lastRenderedPageBreak/>
              <w:t xml:space="preserve">P6) "pierwsza pomoc" podstawowe dwudniowe szkolenie z podstaw pierwszej pomocy; </w:t>
            </w:r>
          </w:p>
          <w:p w14:paraId="2C61A1E5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388C8E7B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szkolenie z podstaw pierwszej pomocy;</w:t>
            </w:r>
          </w:p>
          <w:p w14:paraId="0342D8AF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znajomość zasad udzielania pierwszej pomocy przedmedycznej;</w:t>
            </w:r>
          </w:p>
          <w:p w14:paraId="367F5671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znajomość zasad ewakuacji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</w:p>
          <w:p w14:paraId="4E23EE9D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DOCELOWE EFEKTY kształcenia: zwiększenie znajomości zasad udzielania pierwszej pomocy przedmedycznej, znajomości zasad ewakuacji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</w:p>
          <w:p w14:paraId="5385EB67" w14:textId="2A7447CD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3 dni x 5 edycji (łącznie dla ok. 50 UUS w podziale na 5 grup) = 15 dni szkoleniowych</w:t>
            </w:r>
          </w:p>
          <w:p w14:paraId="1AB31CBD" w14:textId="77777777" w:rsidR="00364734" w:rsidRPr="0058015C" w:rsidRDefault="00364734" w:rsidP="00364734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006ED6" w:rsidRPr="0058015C" w14:paraId="3F22EECD" w14:textId="77777777" w:rsidTr="00364734">
        <w:tc>
          <w:tcPr>
            <w:tcW w:w="9628" w:type="dxa"/>
          </w:tcPr>
          <w:p w14:paraId="474348C2" w14:textId="77777777" w:rsidR="00006ED6" w:rsidRPr="0058015C" w:rsidRDefault="00006ED6" w:rsidP="00006ED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14:paraId="5D46330E" w14:textId="69218DA1" w:rsidR="00006ED6" w:rsidRPr="0058015C" w:rsidRDefault="00006ED6" w:rsidP="00006ED6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8"/>
                <w:szCs w:val="28"/>
              </w:rPr>
              <w:t>ROZSZERZONY</w:t>
            </w:r>
          </w:p>
          <w:p w14:paraId="2B6AE6BF" w14:textId="77777777" w:rsidR="00006ED6" w:rsidRPr="0058015C" w:rsidRDefault="00006ED6" w:rsidP="00364734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</w:tr>
      <w:tr w:rsidR="00006ED6" w:rsidRPr="0058015C" w14:paraId="2814764F" w14:textId="77777777" w:rsidTr="00364734">
        <w:tc>
          <w:tcPr>
            <w:tcW w:w="9628" w:type="dxa"/>
          </w:tcPr>
          <w:p w14:paraId="7791248A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R1) Dostępność w metodyce nauczania na poziomie wyższym</w:t>
            </w:r>
          </w:p>
          <w:p w14:paraId="1633AE8F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57BC5121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elementy metodyki dostosowane do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14:paraId="6E814D21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narzędzie w zakresie nauczania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14:paraId="7178EBA3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dobre praktyki.</w:t>
            </w:r>
          </w:p>
          <w:p w14:paraId="46F4C7C6" w14:textId="7F35E726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nabycie umiejętności modyfikowania metod dydaktycznych w ramach przedmiotu, zwiększenie znajomości nowych metod dydaktycznych, wiedza nt. piktogram</w:t>
            </w:r>
            <w:r w:rsidR="0058015C"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ów, 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systemów notowania </w:t>
            </w:r>
          </w:p>
          <w:p w14:paraId="37A0BEA3" w14:textId="4F7F390A" w:rsidR="005D678B" w:rsidRPr="0058015C" w:rsidRDefault="005D678B" w:rsidP="005D678B">
            <w:pPr>
              <w:ind w:right="13"/>
              <w:rPr>
                <w:rFonts w:ascii="Calibri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2 dni x 3 edycje </w:t>
            </w:r>
            <w:r w:rsidR="000B1DFF" w:rsidRPr="0058015C">
              <w:rPr>
                <w:rFonts w:ascii="Calibri" w:eastAsiaTheme="minorEastAsia" w:hAnsi="Calibri" w:cs="Calibri"/>
                <w:sz w:val="22"/>
                <w:szCs w:val="22"/>
              </w:rPr>
              <w:t>(10 osób x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3 grupy) = 6 dni szkoleniowych</w:t>
            </w:r>
          </w:p>
          <w:p w14:paraId="08D32A8F" w14:textId="77777777" w:rsidR="00006ED6" w:rsidRPr="0058015C" w:rsidRDefault="00006ED6" w:rsidP="00006ED6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006ED6" w:rsidRPr="0058015C" w14:paraId="63173472" w14:textId="77777777" w:rsidTr="00364734">
        <w:tc>
          <w:tcPr>
            <w:tcW w:w="9628" w:type="dxa"/>
          </w:tcPr>
          <w:p w14:paraId="3EFCDDAF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R2) Zasady projektowania uniwersalnego</w:t>
            </w:r>
          </w:p>
          <w:p w14:paraId="05D14B8F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494C5D47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czym jest projektowanie uniwersalne;</w:t>
            </w:r>
          </w:p>
          <w:p w14:paraId="11A34CB4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- 8 zasad projektowania uniwersalnego na uczelni;</w:t>
            </w:r>
          </w:p>
          <w:p w14:paraId="40C25C0C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przykłady stosowania.</w:t>
            </w:r>
          </w:p>
          <w:p w14:paraId="7B521D36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znajomość 8 zasad projektowania uniwersalnego i umiejętność ich zastosowania w praktyce</w:t>
            </w:r>
          </w:p>
          <w:p w14:paraId="18378D31" w14:textId="32D72BBA" w:rsidR="005D678B" w:rsidRPr="0058015C" w:rsidRDefault="005D678B" w:rsidP="005D678B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5 dni x 3 edycje </w:t>
            </w:r>
            <w:r w:rsidR="000B1DFF" w:rsidRPr="0058015C">
              <w:rPr>
                <w:rFonts w:ascii="Calibri" w:eastAsiaTheme="minorEastAsia" w:hAnsi="Calibri" w:cs="Calibri"/>
                <w:sz w:val="22"/>
                <w:szCs w:val="22"/>
              </w:rPr>
              <w:t>(10 osób x 3 grupy)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= 15 dni szkoleniowych</w:t>
            </w:r>
          </w:p>
          <w:p w14:paraId="654354C0" w14:textId="77777777" w:rsidR="00006ED6" w:rsidRPr="0058015C" w:rsidRDefault="00006ED6" w:rsidP="00006ED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830D84" w:rsidRPr="0058015C" w14:paraId="6514ECCC" w14:textId="77777777" w:rsidTr="00364734">
        <w:tc>
          <w:tcPr>
            <w:tcW w:w="9628" w:type="dxa"/>
          </w:tcPr>
          <w:p w14:paraId="1F7616DC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R3) Usprawnienia w pracy z </w:t>
            </w:r>
            <w:proofErr w:type="spellStart"/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OzN</w:t>
            </w:r>
            <w:proofErr w:type="spellEnd"/>
          </w:p>
          <w:p w14:paraId="1057BF94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115D5973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potrzeby usprawnień w pracy z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14:paraId="453D4B99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usprawnienia architektoniczne i cyfrowe;</w:t>
            </w:r>
          </w:p>
          <w:p w14:paraId="5B89F69C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przykłady usprawnień w pracy z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na uczelni.</w:t>
            </w:r>
          </w:p>
          <w:p w14:paraId="56C6AA31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DOCELOWE EFEKTY kształcenia: znajomość dostępnych urządzeń, rozwiązań technicznych, zrozumienie perspektywy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</w:p>
          <w:p w14:paraId="6CADDD6F" w14:textId="5EA32A9A" w:rsidR="00830D84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2 dni x 3 edycje </w:t>
            </w:r>
            <w:r w:rsidR="000B1DFF"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(10 osób x 3 grupy) 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= 6 dni szkoleniowych</w:t>
            </w:r>
          </w:p>
        </w:tc>
      </w:tr>
      <w:tr w:rsidR="00830D84" w:rsidRPr="0058015C" w14:paraId="42DF5A3E" w14:textId="77777777" w:rsidTr="00364734">
        <w:tc>
          <w:tcPr>
            <w:tcW w:w="9628" w:type="dxa"/>
          </w:tcPr>
          <w:p w14:paraId="1A2C6322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R4) Rozwiązywanie problemów pracy z </w:t>
            </w:r>
            <w:proofErr w:type="spellStart"/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OzN</w:t>
            </w:r>
            <w:proofErr w:type="spellEnd"/>
          </w:p>
          <w:p w14:paraId="33E3CFDE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min:</w:t>
            </w:r>
          </w:p>
          <w:p w14:paraId="45AA3A2F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z jakimi problemami spotykają się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: bariery psychiczne, fizyczne i społeczne;</w:t>
            </w:r>
          </w:p>
          <w:p w14:paraId="2E87024E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czym jest dostępność i pokonywanie barier;</w:t>
            </w:r>
          </w:p>
          <w:p w14:paraId="0C702D07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przykłady rozwiązań problemów pracy z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</w:p>
          <w:p w14:paraId="467C0BFB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znajomość trudności specyficznych związanych z daną niepełnosprawnością, poznanie technik radzenia sobie z barierami mentalnościowymi, fizycznymi, społecznymi</w:t>
            </w:r>
          </w:p>
          <w:p w14:paraId="4477CC24" w14:textId="0859E895" w:rsidR="00830D84" w:rsidRPr="0058015C" w:rsidRDefault="005D678B" w:rsidP="0058015C">
            <w:pPr>
              <w:ind w:right="13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2 dni x 3 edycje</w:t>
            </w:r>
            <w:r w:rsidR="000B1DFF"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(10 osób x 3 grupy) 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= 6 dni szkoleniowych</w:t>
            </w:r>
          </w:p>
        </w:tc>
      </w:tr>
      <w:tr w:rsidR="00830D84" w:rsidRPr="0058015C" w14:paraId="54AD2489" w14:textId="77777777" w:rsidTr="00364734">
        <w:tc>
          <w:tcPr>
            <w:tcW w:w="9628" w:type="dxa"/>
          </w:tcPr>
          <w:p w14:paraId="62CEAAB1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lastRenderedPageBreak/>
              <w:t xml:space="preserve">R5) Rynek pracy dostępny dla </w:t>
            </w:r>
            <w:proofErr w:type="spellStart"/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 xml:space="preserve"> - poszukiwanie ofert praktyk, staży, pracy, prowadzenie dostępnego biura karier</w:t>
            </w:r>
          </w:p>
          <w:p w14:paraId="2D773579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514B2F62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jak kształtuję się aktualnie rynek pracy dla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14:paraId="4C65A6EE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jak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uczlenia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może wspierać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na rynku pracy;</w:t>
            </w:r>
          </w:p>
          <w:p w14:paraId="72C1DA9D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dobre praktyki w zakresie prowadzenia biura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kareier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</w:p>
          <w:p w14:paraId="11ECB74B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DOCELOWE EFEKTY kształcenia: znajomość trudności specyficznych związanych z daną niepełnosprawnością, poznanie technik radzenia sobie z barierami mentalnościowymi, fizycznymi, społecznymi </w:t>
            </w:r>
          </w:p>
          <w:p w14:paraId="41406E45" w14:textId="1A875FE0" w:rsidR="005D678B" w:rsidRPr="0058015C" w:rsidRDefault="005D678B" w:rsidP="005D678B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2 dni x 3 edycje </w:t>
            </w:r>
            <w:r w:rsidR="000B1DFF"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(10 osób x 3 grupy) 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= 6 dni szkoleniowych</w:t>
            </w:r>
          </w:p>
          <w:p w14:paraId="63267040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830D84" w:rsidRPr="0058015C" w14:paraId="64FBED6E" w14:textId="77777777" w:rsidTr="00364734">
        <w:tc>
          <w:tcPr>
            <w:tcW w:w="9628" w:type="dxa"/>
          </w:tcPr>
          <w:p w14:paraId="59E18EEE" w14:textId="77777777" w:rsidR="005D678B" w:rsidRPr="0058015C" w:rsidRDefault="005D678B" w:rsidP="000B1DF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R6) Ergonomia miejsca nauki i pracy</w:t>
            </w:r>
          </w:p>
          <w:p w14:paraId="3D3523AB" w14:textId="77777777" w:rsidR="005D678B" w:rsidRPr="0058015C" w:rsidRDefault="005D678B" w:rsidP="005D678B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3AA61D7B" w14:textId="77777777" w:rsidR="005D678B" w:rsidRPr="0058015C" w:rsidRDefault="005D678B" w:rsidP="005D678B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czy jest ergonomia </w:t>
            </w:r>
          </w:p>
          <w:p w14:paraId="11C5C0AB" w14:textId="77777777" w:rsidR="005D678B" w:rsidRPr="0058015C" w:rsidRDefault="005D678B" w:rsidP="005D678B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znajomość zasad planowania ergonomicznego środowiska pracy dla osoby zdrowej i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</w:p>
          <w:p w14:paraId="6A7D1073" w14:textId="77777777" w:rsidR="005D678B" w:rsidRPr="0058015C" w:rsidRDefault="005D678B" w:rsidP="005D678B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planowanie przestrzeni pod kątem standardów dostępności</w:t>
            </w:r>
          </w:p>
          <w:p w14:paraId="5AECEBAF" w14:textId="77777777" w:rsidR="005D678B" w:rsidRPr="0058015C" w:rsidRDefault="005D678B" w:rsidP="005D678B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znajomość zagadnień z zakresu ergonomii związanych z miejscem pracy osób z niepełnosprawnością, poznanie zasad planowania przestrzeni w celu zniwelowania barier mentalnościowymi, fizycznymi, społecznymi</w:t>
            </w:r>
          </w:p>
          <w:p w14:paraId="4E1A8598" w14:textId="00471EF3" w:rsidR="005D678B" w:rsidRPr="0058015C" w:rsidRDefault="005D678B" w:rsidP="005D678B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3 dni x 3 edycje </w:t>
            </w:r>
            <w:r w:rsidR="000B1DFF"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(10 osób x 3 </w:t>
            </w:r>
            <w:proofErr w:type="gramStart"/>
            <w:r w:rsidR="000B1DFF"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grupy) 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=</w:t>
            </w:r>
            <w:proofErr w:type="gram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9 dni szkoleniowych</w:t>
            </w:r>
          </w:p>
          <w:p w14:paraId="5BD3BCB9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830D84" w:rsidRPr="0058015C" w14:paraId="7258D35D" w14:textId="77777777" w:rsidTr="00364734">
        <w:tc>
          <w:tcPr>
            <w:tcW w:w="9628" w:type="dxa"/>
          </w:tcPr>
          <w:p w14:paraId="16E282D5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  <w:p w14:paraId="3A568C8A" w14:textId="06B8DAD8" w:rsidR="00830D84" w:rsidRPr="0058015C" w:rsidRDefault="0058015C" w:rsidP="00830D8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A53217"/>
                <w:sz w:val="28"/>
                <w:szCs w:val="28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A53217"/>
                <w:sz w:val="28"/>
                <w:szCs w:val="28"/>
              </w:rPr>
              <w:t>SPECJALISTYCZNY</w:t>
            </w:r>
          </w:p>
          <w:p w14:paraId="21B686A9" w14:textId="77777777" w:rsidR="00830D84" w:rsidRPr="0058015C" w:rsidRDefault="00830D84" w:rsidP="00830D84">
            <w:pPr>
              <w:ind w:right="13"/>
              <w:jc w:val="both"/>
              <w:rPr>
                <w:rFonts w:ascii="Calibri" w:eastAsiaTheme="minorEastAsia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830D84" w:rsidRPr="0058015C" w14:paraId="5FDA034F" w14:textId="77777777" w:rsidTr="00364734">
        <w:tc>
          <w:tcPr>
            <w:tcW w:w="9628" w:type="dxa"/>
          </w:tcPr>
          <w:p w14:paraId="03A677C4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Z1) UWZGLĘDNIANIE PERSPEKTYWY DOSTĘPNOŚCI W RÓŻNYCH ASPEKTACH ZARZĄDZANIA UCZELNIĄ</w:t>
            </w:r>
          </w:p>
          <w:p w14:paraId="4D03E2AB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  <w:t>S1) Uwzględnianie perspektywy dostępności w różnych aspektach zarządzania uczelnią</w:t>
            </w:r>
          </w:p>
          <w:p w14:paraId="291B8EDE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21449ED6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jak zarządzać uczelnią w świetle zasad projektowania uniwersalnego;</w:t>
            </w:r>
          </w:p>
          <w:p w14:paraId="608E3675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zarządzania zasobami uczelni;</w:t>
            </w:r>
          </w:p>
          <w:p w14:paraId="4ACC019E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perspektywa dostępności – dobre praktyki.</w:t>
            </w:r>
          </w:p>
          <w:p w14:paraId="0F66DF72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znajomość 8 zasad projektowania uniwersalnego i umiejętność ich zastosowania w praktyce w zakresie zarządzania uczelnią</w:t>
            </w:r>
          </w:p>
          <w:p w14:paraId="7896D21B" w14:textId="0D3320A0" w:rsidR="0058015C" w:rsidRPr="0058015C" w:rsidRDefault="0058015C" w:rsidP="0058015C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5 dni x 2 edycje (2 grupy x 10 osób) = 10 dni szkol </w:t>
            </w:r>
          </w:p>
          <w:p w14:paraId="49EB3841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830D84" w:rsidRPr="0058015C" w14:paraId="69BAB0F5" w14:textId="77777777" w:rsidTr="00364734">
        <w:tc>
          <w:tcPr>
            <w:tcW w:w="9628" w:type="dxa"/>
          </w:tcPr>
          <w:p w14:paraId="67BF5120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t>S2) Praca ze student/k/</w:t>
            </w:r>
            <w:proofErr w:type="spellStart"/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t>ami</w:t>
            </w:r>
            <w:proofErr w:type="spellEnd"/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t xml:space="preserve"> z zaburzeniami psychicznymi i psychologicznymi</w:t>
            </w:r>
          </w:p>
          <w:p w14:paraId="3198360E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375E9379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zaawansowane praktyki pracy z osobami z zaburzeniami psychicznymi i psychologicznymi;</w:t>
            </w:r>
          </w:p>
          <w:p w14:paraId="424C615F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współpraca z Koordynatorem Rektora ds. osób z niepełnosprawnością w tym zakresie;</w:t>
            </w:r>
          </w:p>
          <w:p w14:paraId="0740603E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techniki wsparcia osób z zaburzeniami psychicznymi i psychologicznymi na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uyczelni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</w:p>
          <w:p w14:paraId="4BB8DF1F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rozpoznawanie chorób psychicznych i zaburzeń rozwojowych, znajomość technik pomocy osobom nimi dotkniętym</w:t>
            </w:r>
          </w:p>
          <w:p w14:paraId="0E5495BC" w14:textId="4F1B9DC7" w:rsidR="0058015C" w:rsidRPr="0058015C" w:rsidRDefault="0058015C" w:rsidP="0058015C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4 dni x 2 edycje (2 grupy x 10 osób) </w:t>
            </w:r>
            <w:proofErr w:type="gram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=  8</w:t>
            </w:r>
            <w:proofErr w:type="gram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dni szkoleniowych</w:t>
            </w:r>
          </w:p>
          <w:p w14:paraId="73644BBE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830D84" w:rsidRPr="0058015C" w14:paraId="5C87D4FB" w14:textId="77777777" w:rsidTr="00364734">
        <w:tc>
          <w:tcPr>
            <w:tcW w:w="9628" w:type="dxa"/>
          </w:tcPr>
          <w:p w14:paraId="5C948E2C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t xml:space="preserve">S3) Prawo pracy </w:t>
            </w:r>
            <w:proofErr w:type="spellStart"/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t>OzN</w:t>
            </w:r>
            <w:proofErr w:type="spellEnd"/>
          </w:p>
          <w:p w14:paraId="4A1F19F5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26339C07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zakres prawa pracy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;</w:t>
            </w:r>
          </w:p>
          <w:p w14:paraId="24F59216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praktyczne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case’y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; </w:t>
            </w:r>
          </w:p>
          <w:p w14:paraId="7BF20BCA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Przywileje, możliwości, ograniczenia, wyzwania i szanse.</w:t>
            </w:r>
          </w:p>
          <w:p w14:paraId="0FBB2E43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znajomość prawa pracy w odniesieniu do osób z niepełnosprawnościami. Przywileje, możliwości, ograniczenia, wyzwania i szanse.</w:t>
            </w:r>
          </w:p>
          <w:p w14:paraId="1AEA66C8" w14:textId="3E2698E1" w:rsidR="0058015C" w:rsidRPr="0058015C" w:rsidRDefault="0058015C" w:rsidP="0058015C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2 dni x 3 edycje (3 grupy x 10 </w:t>
            </w:r>
            <w:proofErr w:type="gram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osób)  =</w:t>
            </w:r>
            <w:proofErr w:type="gram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6 dni szkoleniowych</w:t>
            </w:r>
          </w:p>
          <w:p w14:paraId="7C68D387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830D84" w:rsidRPr="0058015C" w14:paraId="688D0EE0" w14:textId="77777777" w:rsidTr="00364734">
        <w:tc>
          <w:tcPr>
            <w:tcW w:w="9628" w:type="dxa"/>
          </w:tcPr>
          <w:p w14:paraId="3B82A2B4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lastRenderedPageBreak/>
              <w:t>S4) Dostępność w architekturze i projektowanie uniwersalnych pomieszczeń</w:t>
            </w:r>
          </w:p>
          <w:p w14:paraId="1DA8AC7C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6AEDC365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stosowanie Standardu Dostępności w zakresie dostępności architektonicznej (Ministerstwo Infrastruktury, 2017r);</w:t>
            </w:r>
          </w:p>
          <w:p w14:paraId="3E6DFC4B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projektowanie uniwersalne pomieszczeń, ciągów komunikacyjnych i pomieszczeń sanitarnych;</w:t>
            </w:r>
          </w:p>
          <w:p w14:paraId="1C7493CD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dobre praktyki.</w:t>
            </w:r>
          </w:p>
          <w:p w14:paraId="3F56EF0C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DOCELOWE EFEKTY kształcenia: uwzględnianie w planowaniu budynku / remontu / inwestycji perspektywy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</w:p>
          <w:p w14:paraId="051D7575" w14:textId="245C2703" w:rsidR="0058015C" w:rsidRPr="0058015C" w:rsidRDefault="0058015C" w:rsidP="0058015C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4 dni x 3 edycje (3 grupy x 10 osób) = 12 dni szkoleniowych</w:t>
            </w:r>
          </w:p>
          <w:p w14:paraId="06FE659E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830D84" w:rsidRPr="0058015C" w14:paraId="278B118E" w14:textId="77777777" w:rsidTr="00364734">
        <w:tc>
          <w:tcPr>
            <w:tcW w:w="9628" w:type="dxa"/>
          </w:tcPr>
          <w:p w14:paraId="19CE434F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t>S5) Współpraca z przedsiębiorcami pod kątem społecznej odpowiedzialności uczelni i biznesu</w:t>
            </w:r>
          </w:p>
          <w:p w14:paraId="18F8E021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1EBB0ED5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czym jest odpowiedzialność społeczna (CSR) i kim są interesariusze; </w:t>
            </w:r>
          </w:p>
          <w:p w14:paraId="0934C7BE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formy współpracy z przedsiębiorcami i instytucjami rynku pracy;</w:t>
            </w:r>
          </w:p>
          <w:p w14:paraId="48DF66A4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jak uczelnia może współpracować z zewnętrznymi podmiotami w zakresie CSR.</w:t>
            </w:r>
          </w:p>
          <w:p w14:paraId="3D717845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DOCELOWE EFEKTY kształcenia: umiejętność planowania i budżetowania przedsięwzięć, prezentacja korzyści dla pracodawcy etc.</w:t>
            </w:r>
          </w:p>
          <w:p w14:paraId="451FCEFA" w14:textId="5308092F" w:rsidR="0058015C" w:rsidRPr="0058015C" w:rsidRDefault="0058015C" w:rsidP="0058015C">
            <w:pPr>
              <w:ind w:right="13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4 dni x 3 edycje (3 grupy x 10 osób) = 12 dni szkoleniowych</w:t>
            </w:r>
          </w:p>
          <w:p w14:paraId="324F4EB4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830D84" w:rsidRPr="0058015C" w14:paraId="11306F04" w14:textId="77777777" w:rsidTr="00364734">
        <w:tc>
          <w:tcPr>
            <w:tcW w:w="9628" w:type="dxa"/>
          </w:tcPr>
          <w:p w14:paraId="2CA18F5E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t>S6) Dostępność cyfrowa – redagowanie informacji, komunikatów, treści na stronę internetową uczelni,</w:t>
            </w:r>
          </w:p>
          <w:p w14:paraId="4D05DCD8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color w:val="C00000"/>
                <w:sz w:val="22"/>
                <w:szCs w:val="22"/>
              </w:rPr>
              <w:t>opisów do grafik i zdjęć pod kątem czytelności i dostępności</w:t>
            </w:r>
          </w:p>
          <w:p w14:paraId="74F6202F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Zakres min.:</w:t>
            </w:r>
          </w:p>
          <w:p w14:paraId="213DA37C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czym jest dostępność cyfrowa (w tym standard WCAG 2.1);</w:t>
            </w:r>
          </w:p>
          <w:p w14:paraId="54B5A1FD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- jak opracowywać materiały na </w:t>
            </w:r>
            <w:proofErr w:type="gram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uczelni</w:t>
            </w:r>
            <w:proofErr w:type="gram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aby były dostępne cyfrowo;</w:t>
            </w:r>
          </w:p>
          <w:p w14:paraId="57144DDC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- przykłady dobrych praktyk i narzędzi.</w:t>
            </w:r>
          </w:p>
          <w:p w14:paraId="40FBE0CA" w14:textId="77777777" w:rsidR="0058015C" w:rsidRPr="0058015C" w:rsidRDefault="0058015C" w:rsidP="0058015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DOCELOWE EFEKTY kształcenia: umiejętność tworzenia tekstów na stronę spełniających wymogi dostępności; stosowanie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audiodeskrypcji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oraz opisów do grafik</w:t>
            </w:r>
          </w:p>
          <w:p w14:paraId="19EB867E" w14:textId="22AEA956" w:rsidR="0058015C" w:rsidRPr="0058015C" w:rsidRDefault="0058015C" w:rsidP="0058015C">
            <w:pPr>
              <w:ind w:right="13"/>
              <w:rPr>
                <w:rFonts w:ascii="Calibri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5 dni x 2 edycje (2 grupy x 5 osób) = 10 dni szkoleniowych</w:t>
            </w:r>
          </w:p>
          <w:p w14:paraId="4ED309EC" w14:textId="77777777" w:rsidR="00830D84" w:rsidRPr="0058015C" w:rsidRDefault="00830D84" w:rsidP="0058015C">
            <w:pPr>
              <w:ind w:right="13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  <w:tr w:rsidR="00830D84" w:rsidRPr="0058015C" w14:paraId="46E4DA74" w14:textId="77777777" w:rsidTr="00364734">
        <w:tc>
          <w:tcPr>
            <w:tcW w:w="9628" w:type="dxa"/>
          </w:tcPr>
          <w:p w14:paraId="5F368683" w14:textId="77777777" w:rsidR="00830D84" w:rsidRPr="0058015C" w:rsidRDefault="00830D84" w:rsidP="00830D84">
            <w:pPr>
              <w:autoSpaceDE w:val="0"/>
              <w:autoSpaceDN w:val="0"/>
              <w:adjustRightInd w:val="0"/>
              <w:ind w:right="13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Tematyka szkoleń realizowanych w ramach przedmiotu zamówienia uwzględnia 7 zasad wsparcia edukacyjnego KRASP:</w:t>
            </w:r>
          </w:p>
          <w:p w14:paraId="49D3295B" w14:textId="77777777" w:rsidR="00830D84" w:rsidRPr="0058015C" w:rsidRDefault="00830D84" w:rsidP="00F8366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6" w:right="13" w:hanging="38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Zasada 1.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podczas przebywania Studentek/ów z Niepełnosprawnościami [dalej: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SzN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,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- Osoba z Niepełnosprawnością] na uczelni respektowane są jego/jej indywidualne potrzeby edukacyjne wynikające ze specyfiki stanu zdrowia w danym momencie oraz specyfiki danego kursu, w tym warunków, w jakich się on odbywa.</w:t>
            </w:r>
          </w:p>
          <w:p w14:paraId="44E652C3" w14:textId="77777777" w:rsidR="00830D84" w:rsidRPr="0058015C" w:rsidRDefault="00830D84" w:rsidP="00F8366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6" w:right="13" w:hanging="38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Zasada 2.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uwzględnianie autonomii osoby niepełnosprawnej i jej prawa do decydowania o sobie.</w:t>
            </w:r>
          </w:p>
          <w:p w14:paraId="5301E059" w14:textId="77777777" w:rsidR="00830D84" w:rsidRPr="0058015C" w:rsidRDefault="00830D84" w:rsidP="00F8366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6" w:right="13" w:hanging="38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Zasada 3.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zapewnienie możliwości rozwijania potencjału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SzN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w związku ze studiowanym przez niego/nią kierunkiem studiów.</w:t>
            </w:r>
          </w:p>
          <w:p w14:paraId="0A08AA8D" w14:textId="77777777" w:rsidR="00830D84" w:rsidRPr="0058015C" w:rsidRDefault="00830D84" w:rsidP="00F8366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6" w:right="13" w:hanging="38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Zasada 4.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Racjonalność dostosowań - proponowanie adaptacji racjonalnych ekonomicznie, skutecznie wyrównujących szanse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SzN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oraz gwarantujących zachowanie standardu akademickiego.</w:t>
            </w:r>
          </w:p>
          <w:p w14:paraId="09838C23" w14:textId="77777777" w:rsidR="00830D84" w:rsidRPr="0058015C" w:rsidRDefault="00830D84" w:rsidP="00F8366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6" w:right="13" w:hanging="38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Zasada 5.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Utrzymanie standardu akademickiego - poziom studiów dla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SzN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nie jest obniżany.</w:t>
            </w:r>
          </w:p>
          <w:p w14:paraId="16A3D4F0" w14:textId="77777777" w:rsidR="00830D84" w:rsidRPr="0058015C" w:rsidRDefault="00830D84" w:rsidP="00F8366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6" w:right="13" w:hanging="38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Zasada 6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. Zmiany / usprawnienia / adaptacje są realizowane jak najbliżej standardowego przebiegu zajęć.</w:t>
            </w:r>
          </w:p>
          <w:p w14:paraId="262CB3D6" w14:textId="77777777" w:rsidR="00830D84" w:rsidRPr="0058015C" w:rsidRDefault="00830D84" w:rsidP="00F8366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6" w:right="13" w:hanging="382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8015C">
              <w:rPr>
                <w:rFonts w:ascii="Calibri" w:eastAsiaTheme="minorEastAsia" w:hAnsi="Calibri" w:cs="Calibri"/>
                <w:b/>
                <w:bCs/>
                <w:sz w:val="22"/>
                <w:szCs w:val="22"/>
              </w:rPr>
              <w:t>Zasada 7.</w:t>
            </w:r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 Równe prawa i obowiązki dla wszystkich studentów/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ek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 xml:space="preserve">, wdrażane usprawnienia w myśl zasad projektowania uniwersalnego będą służyć wszystkim osobom, zarówno zdrowym, jak i </w:t>
            </w:r>
            <w:proofErr w:type="spellStart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OzN</w:t>
            </w:r>
            <w:proofErr w:type="spellEnd"/>
            <w:r w:rsidRPr="0058015C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</w:p>
          <w:p w14:paraId="5C5869EF" w14:textId="77777777" w:rsidR="00830D84" w:rsidRPr="0058015C" w:rsidRDefault="00830D84" w:rsidP="00830D84">
            <w:pPr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color w:val="A53217"/>
                <w:sz w:val="22"/>
                <w:szCs w:val="22"/>
              </w:rPr>
            </w:pPr>
          </w:p>
        </w:tc>
      </w:tr>
    </w:tbl>
    <w:p w14:paraId="5B14D6F6" w14:textId="77777777" w:rsidR="00BD6A3D" w:rsidRPr="00E0555E" w:rsidRDefault="00BD6A3D" w:rsidP="00BD6A3D">
      <w:pPr>
        <w:ind w:right="13"/>
        <w:jc w:val="both"/>
        <w:rPr>
          <w:rFonts w:ascii="Calibri" w:eastAsiaTheme="minorEastAsia" w:hAnsi="Calibri" w:cs="Calibri"/>
          <w:sz w:val="22"/>
          <w:szCs w:val="22"/>
        </w:rPr>
      </w:pPr>
    </w:p>
    <w:sectPr w:rsidR="00BD6A3D" w:rsidRPr="00E0555E" w:rsidSect="00F83667">
      <w:headerReference w:type="default" r:id="rId11"/>
      <w:footerReference w:type="even" r:id="rId12"/>
      <w:footerReference w:type="default" r:id="rId13"/>
      <w:pgSz w:w="11906" w:h="16838"/>
      <w:pgMar w:top="1418" w:right="1134" w:bottom="1067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9425" w14:textId="77777777" w:rsidR="00614E1C" w:rsidRDefault="00614E1C" w:rsidP="003860D4">
      <w:r>
        <w:separator/>
      </w:r>
    </w:p>
  </w:endnote>
  <w:endnote w:type="continuationSeparator" w:id="0">
    <w:p w14:paraId="75773435" w14:textId="77777777" w:rsidR="00614E1C" w:rsidRDefault="00614E1C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19975953"/>
      <w:docPartObj>
        <w:docPartGallery w:val="Page Numbers (Bottom of Page)"/>
        <w:docPartUnique/>
      </w:docPartObj>
    </w:sdtPr>
    <w:sdtContent>
      <w:p w14:paraId="6D2B26DA" w14:textId="15EDEEF2" w:rsidR="00307E88" w:rsidRDefault="00307E88" w:rsidP="007E38A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CA265E1" w14:textId="77777777" w:rsidR="00307E88" w:rsidRDefault="00307E88" w:rsidP="00307E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74398865"/>
      <w:docPartObj>
        <w:docPartGallery w:val="Page Numbers (Bottom of Page)"/>
        <w:docPartUnique/>
      </w:docPartObj>
    </w:sdtPr>
    <w:sdtContent>
      <w:p w14:paraId="000A6072" w14:textId="3474E4C9" w:rsidR="007E38A6" w:rsidRDefault="007E38A6" w:rsidP="003B5CC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10637" w:type="dxa"/>
      <w:tblInd w:w="-714" w:type="dxa"/>
      <w:tblLook w:val="04A0" w:firstRow="1" w:lastRow="0" w:firstColumn="1" w:lastColumn="0" w:noHBand="0" w:noVBand="1"/>
    </w:tblPr>
    <w:tblGrid>
      <w:gridCol w:w="10353"/>
      <w:gridCol w:w="284"/>
    </w:tblGrid>
    <w:tr w:rsidR="005D678B" w14:paraId="1AC9BB4A" w14:textId="77777777" w:rsidTr="00EE0E86">
      <w:trPr>
        <w:trHeight w:val="998"/>
      </w:trPr>
      <w:tc>
        <w:tcPr>
          <w:tcW w:w="10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67734D" w14:textId="77777777" w:rsidR="005D678B" w:rsidRDefault="005D678B" w:rsidP="007E38A6">
          <w:pPr>
            <w:tabs>
              <w:tab w:val="center" w:pos="5922"/>
              <w:tab w:val="right" w:pos="9072"/>
            </w:tabs>
            <w:ind w:left="468" w:right="360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Projekt</w:t>
          </w:r>
          <w:r w:rsidRPr="008A0524">
            <w:rPr>
              <w:rFonts w:asciiTheme="minorHAnsi" w:hAnsiTheme="minorHAnsi" w:cstheme="minorHAnsi"/>
              <w:b/>
              <w:color w:val="3B3838"/>
              <w:sz w:val="16"/>
              <w:szCs w:val="20"/>
            </w:rPr>
            <w:t xml:space="preserve"> 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>Wyższa Szkoła Hotelarstwa i Gastronomii w</w:t>
          </w:r>
          <w:r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Restrukturyzacji w</w:t>
          </w:r>
          <w:r w:rsidRPr="005065C9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 xml:space="preserve"> Poznaniu – uczelnia dostępna</w:t>
          </w:r>
        </w:p>
        <w:p w14:paraId="79BF5A76" w14:textId="77777777" w:rsidR="005D678B" w:rsidRPr="008A0524" w:rsidRDefault="005D678B" w:rsidP="005D678B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i/>
              <w:color w:val="3B3838"/>
              <w:sz w:val="16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jest współfinansowany ze środków Unii Europejskiej w ramach Europejskiego Funduszu Społecznego</w:t>
          </w:r>
        </w:p>
        <w:p w14:paraId="3CFE6D0F" w14:textId="77777777" w:rsidR="005D678B" w:rsidRPr="008A0524" w:rsidRDefault="005D678B" w:rsidP="005D678B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20"/>
              <w:szCs w:val="20"/>
            </w:rPr>
            <w:t xml:space="preserve">Biuro projektu: </w:t>
          </w:r>
        </w:p>
        <w:p w14:paraId="07AAAC99" w14:textId="77777777" w:rsidR="005D678B" w:rsidRPr="00092897" w:rsidRDefault="005D678B" w:rsidP="005D678B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Wyższa Szkoła Hotelarstwa i Gastronomii w Poznaniu, ul. Nieszawska 13C, 61-022 Poznań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39AC1C62" w14:textId="77777777" w:rsidR="005D678B" w:rsidRDefault="005D678B" w:rsidP="005D678B">
          <w:pPr>
            <w:pStyle w:val="Stopka"/>
          </w:pPr>
        </w:p>
      </w:tc>
    </w:tr>
  </w:tbl>
  <w:p w14:paraId="4822B7A3" w14:textId="77777777" w:rsidR="005D678B" w:rsidRPr="000D2F48" w:rsidRDefault="005D678B" w:rsidP="005D678B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CBDD" w14:textId="77777777" w:rsidR="00614E1C" w:rsidRDefault="00614E1C" w:rsidP="003860D4">
      <w:r>
        <w:separator/>
      </w:r>
    </w:p>
  </w:footnote>
  <w:footnote w:type="continuationSeparator" w:id="0">
    <w:p w14:paraId="4420568B" w14:textId="77777777" w:rsidR="00614E1C" w:rsidRDefault="00614E1C" w:rsidP="0038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DAA" w14:textId="77777777" w:rsidR="003860D4" w:rsidRDefault="003860D4" w:rsidP="00CC09D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D2ABD1" wp14:editId="07777777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783B31"/>
    <w:multiLevelType w:val="hybridMultilevel"/>
    <w:tmpl w:val="54B89C50"/>
    <w:lvl w:ilvl="0" w:tplc="05C0F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D10"/>
    <w:multiLevelType w:val="hybridMultilevel"/>
    <w:tmpl w:val="BCC6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BD4EA4"/>
    <w:multiLevelType w:val="hybridMultilevel"/>
    <w:tmpl w:val="71C2ABC4"/>
    <w:lvl w:ilvl="0" w:tplc="D1009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E8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4D7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A67554"/>
    <w:multiLevelType w:val="hybridMultilevel"/>
    <w:tmpl w:val="33B88F4C"/>
    <w:lvl w:ilvl="0" w:tplc="62002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374B2E"/>
    <w:multiLevelType w:val="hybridMultilevel"/>
    <w:tmpl w:val="984AE972"/>
    <w:lvl w:ilvl="0" w:tplc="064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2FE9"/>
    <w:multiLevelType w:val="hybridMultilevel"/>
    <w:tmpl w:val="41D26EFE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8016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0B6B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B073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D042E4"/>
    <w:multiLevelType w:val="hybridMultilevel"/>
    <w:tmpl w:val="51F21E46"/>
    <w:lvl w:ilvl="0" w:tplc="4716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411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164B9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93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3288569">
    <w:abstractNumId w:val="7"/>
  </w:num>
  <w:num w:numId="2" w16cid:durableId="586236151">
    <w:abstractNumId w:val="14"/>
  </w:num>
  <w:num w:numId="3" w16cid:durableId="219481024">
    <w:abstractNumId w:val="13"/>
  </w:num>
  <w:num w:numId="4" w16cid:durableId="1809517895">
    <w:abstractNumId w:val="0"/>
  </w:num>
  <w:num w:numId="5" w16cid:durableId="633172908">
    <w:abstractNumId w:val="6"/>
  </w:num>
  <w:num w:numId="6" w16cid:durableId="2131588787">
    <w:abstractNumId w:val="3"/>
  </w:num>
  <w:num w:numId="7" w16cid:durableId="320350830">
    <w:abstractNumId w:val="18"/>
  </w:num>
  <w:num w:numId="8" w16cid:durableId="1044791224">
    <w:abstractNumId w:val="15"/>
  </w:num>
  <w:num w:numId="9" w16cid:durableId="1663969369">
    <w:abstractNumId w:val="25"/>
  </w:num>
  <w:num w:numId="10" w16cid:durableId="47455140">
    <w:abstractNumId w:val="8"/>
  </w:num>
  <w:num w:numId="11" w16cid:durableId="1493446287">
    <w:abstractNumId w:val="23"/>
  </w:num>
  <w:num w:numId="12" w16cid:durableId="836917248">
    <w:abstractNumId w:val="12"/>
  </w:num>
  <w:num w:numId="13" w16cid:durableId="1720276932">
    <w:abstractNumId w:val="4"/>
  </w:num>
  <w:num w:numId="14" w16cid:durableId="425661727">
    <w:abstractNumId w:val="24"/>
  </w:num>
  <w:num w:numId="15" w16cid:durableId="351613984">
    <w:abstractNumId w:val="26"/>
  </w:num>
  <w:num w:numId="16" w16cid:durableId="1230576885">
    <w:abstractNumId w:val="5"/>
  </w:num>
  <w:num w:numId="17" w16cid:durableId="1757163600">
    <w:abstractNumId w:val="9"/>
  </w:num>
  <w:num w:numId="18" w16cid:durableId="1191332601">
    <w:abstractNumId w:val="22"/>
  </w:num>
  <w:num w:numId="19" w16cid:durableId="1919514145">
    <w:abstractNumId w:val="11"/>
  </w:num>
  <w:num w:numId="20" w16cid:durableId="1259951007">
    <w:abstractNumId w:val="16"/>
  </w:num>
  <w:num w:numId="21" w16cid:durableId="1034235201">
    <w:abstractNumId w:val="21"/>
  </w:num>
  <w:num w:numId="22" w16cid:durableId="283660331">
    <w:abstractNumId w:val="17"/>
  </w:num>
  <w:num w:numId="23" w16cid:durableId="1942059227">
    <w:abstractNumId w:val="20"/>
  </w:num>
  <w:num w:numId="24" w16cid:durableId="677465487">
    <w:abstractNumId w:val="10"/>
  </w:num>
  <w:num w:numId="25" w16cid:durableId="813329010">
    <w:abstractNumId w:val="2"/>
  </w:num>
  <w:num w:numId="26" w16cid:durableId="1800415391">
    <w:abstractNumId w:val="1"/>
  </w:num>
  <w:num w:numId="27" w16cid:durableId="1713399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D4"/>
    <w:rsid w:val="00006ED6"/>
    <w:rsid w:val="00014682"/>
    <w:rsid w:val="00076E76"/>
    <w:rsid w:val="000874AC"/>
    <w:rsid w:val="000B1DFF"/>
    <w:rsid w:val="000B2E30"/>
    <w:rsid w:val="000C039D"/>
    <w:rsid w:val="000D73C3"/>
    <w:rsid w:val="000E3DBD"/>
    <w:rsid w:val="00115053"/>
    <w:rsid w:val="00132472"/>
    <w:rsid w:val="00136FAD"/>
    <w:rsid w:val="001724C1"/>
    <w:rsid w:val="001759CF"/>
    <w:rsid w:val="001A6014"/>
    <w:rsid w:val="001E5E7D"/>
    <w:rsid w:val="00210541"/>
    <w:rsid w:val="00214C79"/>
    <w:rsid w:val="00224EAC"/>
    <w:rsid w:val="00274125"/>
    <w:rsid w:val="002843A2"/>
    <w:rsid w:val="002869F8"/>
    <w:rsid w:val="002A01B0"/>
    <w:rsid w:val="00302191"/>
    <w:rsid w:val="00307E88"/>
    <w:rsid w:val="003432ED"/>
    <w:rsid w:val="00353D4F"/>
    <w:rsid w:val="00364734"/>
    <w:rsid w:val="00385502"/>
    <w:rsid w:val="003860D4"/>
    <w:rsid w:val="00387F8F"/>
    <w:rsid w:val="003A7CA8"/>
    <w:rsid w:val="003B2E79"/>
    <w:rsid w:val="004769EC"/>
    <w:rsid w:val="004C6F8B"/>
    <w:rsid w:val="00501617"/>
    <w:rsid w:val="00504E8E"/>
    <w:rsid w:val="00516A5A"/>
    <w:rsid w:val="00574E6A"/>
    <w:rsid w:val="0058015C"/>
    <w:rsid w:val="005A2AD2"/>
    <w:rsid w:val="005D3953"/>
    <w:rsid w:val="005D678B"/>
    <w:rsid w:val="005E7D6E"/>
    <w:rsid w:val="00614E1C"/>
    <w:rsid w:val="007538A1"/>
    <w:rsid w:val="0076177F"/>
    <w:rsid w:val="007B111F"/>
    <w:rsid w:val="007B28B1"/>
    <w:rsid w:val="007E38A6"/>
    <w:rsid w:val="00824ED5"/>
    <w:rsid w:val="008259F1"/>
    <w:rsid w:val="00830D84"/>
    <w:rsid w:val="00862CAA"/>
    <w:rsid w:val="00881E8A"/>
    <w:rsid w:val="0088441F"/>
    <w:rsid w:val="008D2F80"/>
    <w:rsid w:val="008D43BF"/>
    <w:rsid w:val="00905375"/>
    <w:rsid w:val="009208D4"/>
    <w:rsid w:val="00925F5E"/>
    <w:rsid w:val="00960471"/>
    <w:rsid w:val="0096376D"/>
    <w:rsid w:val="009948C7"/>
    <w:rsid w:val="009A793D"/>
    <w:rsid w:val="009E6395"/>
    <w:rsid w:val="009F1066"/>
    <w:rsid w:val="009F2ABF"/>
    <w:rsid w:val="00A04766"/>
    <w:rsid w:val="00A45CA9"/>
    <w:rsid w:val="00A73B10"/>
    <w:rsid w:val="00A81BEA"/>
    <w:rsid w:val="00AC7A23"/>
    <w:rsid w:val="00AE2B8A"/>
    <w:rsid w:val="00AE589D"/>
    <w:rsid w:val="00B02AC5"/>
    <w:rsid w:val="00B052A3"/>
    <w:rsid w:val="00B35B04"/>
    <w:rsid w:val="00B84DDF"/>
    <w:rsid w:val="00BA5F99"/>
    <w:rsid w:val="00BC2616"/>
    <w:rsid w:val="00BD443E"/>
    <w:rsid w:val="00BD6A3D"/>
    <w:rsid w:val="00C168D2"/>
    <w:rsid w:val="00C5380D"/>
    <w:rsid w:val="00C72D39"/>
    <w:rsid w:val="00CC09D7"/>
    <w:rsid w:val="00CC6D31"/>
    <w:rsid w:val="00CD0AEC"/>
    <w:rsid w:val="00D356B4"/>
    <w:rsid w:val="00D574D7"/>
    <w:rsid w:val="00D83420"/>
    <w:rsid w:val="00D972E8"/>
    <w:rsid w:val="00DA004A"/>
    <w:rsid w:val="00DE2FF6"/>
    <w:rsid w:val="00DE65C3"/>
    <w:rsid w:val="00E14C90"/>
    <w:rsid w:val="00E32F5D"/>
    <w:rsid w:val="00E77815"/>
    <w:rsid w:val="00EC34A3"/>
    <w:rsid w:val="00ED71A4"/>
    <w:rsid w:val="00EF09B4"/>
    <w:rsid w:val="00EF7764"/>
    <w:rsid w:val="00F248EB"/>
    <w:rsid w:val="00F44BA5"/>
    <w:rsid w:val="00F83667"/>
    <w:rsid w:val="00FA3197"/>
    <w:rsid w:val="00FE1A14"/>
    <w:rsid w:val="00FE40C1"/>
    <w:rsid w:val="05DAB360"/>
    <w:rsid w:val="279086FB"/>
    <w:rsid w:val="485E5532"/>
    <w:rsid w:val="4D61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B4DFA"/>
  <w15:chartTrackingRefBased/>
  <w15:docId w15:val="{21A160FF-6EC2-43D4-AF38-CCF1D6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D43BF"/>
    <w:pPr>
      <w:spacing w:after="0" w:line="240" w:lineRule="auto"/>
    </w:pPr>
    <w:rPr>
      <w:rFonts w:ascii="Tahoma" w:eastAsia="Times New Roman" w:hAnsi="Tahoma" w:cs="Tahoma"/>
    </w:rPr>
  </w:style>
  <w:style w:type="character" w:styleId="Numerstrony">
    <w:name w:val="page number"/>
    <w:basedOn w:val="Domylnaczcionkaakapitu"/>
    <w:uiPriority w:val="99"/>
    <w:semiHidden/>
    <w:unhideWhenUsed/>
    <w:rsid w:val="0030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7AA49-80C3-40E1-AC05-ED04FF083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1518</Words>
  <Characters>10283</Characters>
  <Application>Microsoft Office Word</Application>
  <DocSecurity>0</DocSecurity>
  <Lines>153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Rajczak</dc:creator>
  <cp:keywords/>
  <dc:description/>
  <cp:lastModifiedBy>Krzysztof Frąszczak</cp:lastModifiedBy>
  <cp:revision>5</cp:revision>
  <cp:lastPrinted>2022-08-16T10:01:00Z</cp:lastPrinted>
  <dcterms:created xsi:type="dcterms:W3CDTF">2022-08-17T12:25:00Z</dcterms:created>
  <dcterms:modified xsi:type="dcterms:W3CDTF">2022-08-17T12:56:00Z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